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FF" w:rsidRDefault="00A064FF">
      <w:bookmarkStart w:id="0" w:name="_GoBack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687D96" wp14:editId="00A6DE0B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5800725" cy="787400"/>
            <wp:effectExtent l="0" t="0" r="9525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4FF" w:rsidRDefault="00A064FF" w:rsidP="00A064FF"/>
    <w:p w:rsidR="00A064FF" w:rsidRPr="00A064FF" w:rsidRDefault="00A064FF" w:rsidP="00A064FF"/>
    <w:p w:rsidR="00A064FF" w:rsidRDefault="00A064FF" w:rsidP="00A064FF">
      <w:pPr>
        <w:tabs>
          <w:tab w:val="left" w:pos="2940"/>
        </w:tabs>
        <w:jc w:val="center"/>
        <w:rPr>
          <w:rFonts w:ascii="Arial" w:hAnsi="Arial" w:cs="Arial"/>
          <w:b/>
        </w:rPr>
      </w:pPr>
      <w:r w:rsidRPr="00A064FF">
        <w:rPr>
          <w:rFonts w:ascii="Arial" w:hAnsi="Arial" w:cs="Arial"/>
          <w:b/>
        </w:rPr>
        <w:t>COMUNICADO</w:t>
      </w:r>
    </w:p>
    <w:p w:rsidR="00A064FF" w:rsidRDefault="00A064FF" w:rsidP="00A064FF">
      <w:pPr>
        <w:tabs>
          <w:tab w:val="left" w:pos="2940"/>
        </w:tabs>
        <w:jc w:val="center"/>
        <w:rPr>
          <w:rFonts w:ascii="Arial" w:hAnsi="Arial" w:cs="Arial"/>
          <w:b/>
        </w:rPr>
      </w:pPr>
    </w:p>
    <w:p w:rsidR="00A064FF" w:rsidRDefault="00A064FF" w:rsidP="00A064FF">
      <w:pPr>
        <w:tabs>
          <w:tab w:val="left" w:pos="2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Santo André, nos termos da legislação vigente, COMUNICA aos candidatos inscritos como deficiente o que segue:</w:t>
      </w:r>
    </w:p>
    <w:p w:rsidR="00A064FF" w:rsidRDefault="00C9527D" w:rsidP="00A064FF">
      <w:pPr>
        <w:tabs>
          <w:tab w:val="left" w:pos="2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o</w:t>
      </w:r>
      <w:r w:rsidR="00A064FF">
        <w:rPr>
          <w:rFonts w:ascii="Arial" w:hAnsi="Arial" w:cs="Arial"/>
        </w:rPr>
        <w:t xml:space="preserve"> item 3.18 do Edital de Abertura, na data de hoje (31/10/2018), estava prevista a divulgação das solicitações deferidas e indeferidas para concorrência como candidato com deficiência no presente certame. Por razões de ordem técnica</w:t>
      </w:r>
      <w:r w:rsidR="005D6C7F">
        <w:rPr>
          <w:rFonts w:ascii="Arial" w:hAnsi="Arial" w:cs="Arial"/>
        </w:rPr>
        <w:t>,</w:t>
      </w:r>
      <w:r w:rsidR="00A064FF">
        <w:rPr>
          <w:rFonts w:ascii="Arial" w:hAnsi="Arial" w:cs="Arial"/>
        </w:rPr>
        <w:t xml:space="preserve"> essa data </w:t>
      </w:r>
      <w:r>
        <w:rPr>
          <w:rFonts w:ascii="Arial" w:hAnsi="Arial" w:cs="Arial"/>
        </w:rPr>
        <w:t>será</w:t>
      </w:r>
      <w:r w:rsidR="00A064FF">
        <w:rPr>
          <w:rFonts w:ascii="Arial" w:hAnsi="Arial" w:cs="Arial"/>
        </w:rPr>
        <w:t xml:space="preserve"> adiada. </w:t>
      </w:r>
      <w:r w:rsidR="005D6C7F">
        <w:rPr>
          <w:rFonts w:ascii="Arial" w:hAnsi="Arial" w:cs="Arial"/>
        </w:rPr>
        <w:t>Em breve o</w:t>
      </w:r>
      <w:r w:rsidR="00A064FF">
        <w:rPr>
          <w:rFonts w:ascii="Arial" w:hAnsi="Arial" w:cs="Arial"/>
        </w:rPr>
        <w:t>s candidatos inscritos nesta condição serão avis</w:t>
      </w:r>
      <w:r w:rsidR="005D6C7F">
        <w:rPr>
          <w:rFonts w:ascii="Arial" w:hAnsi="Arial" w:cs="Arial"/>
        </w:rPr>
        <w:t>ados da nova data</w:t>
      </w:r>
      <w:r>
        <w:rPr>
          <w:rFonts w:ascii="Arial" w:hAnsi="Arial" w:cs="Arial"/>
        </w:rPr>
        <w:t>, sem prejuízo de sua participação no concurso</w:t>
      </w:r>
      <w:r w:rsidR="005D6C7F">
        <w:rPr>
          <w:rFonts w:ascii="Arial" w:hAnsi="Arial" w:cs="Arial"/>
        </w:rPr>
        <w:t xml:space="preserve">. </w:t>
      </w:r>
    </w:p>
    <w:p w:rsidR="005D6C7F" w:rsidRDefault="005D6C7F" w:rsidP="00A064FF">
      <w:pPr>
        <w:tabs>
          <w:tab w:val="left" w:pos="2940"/>
        </w:tabs>
        <w:jc w:val="both"/>
        <w:rPr>
          <w:rFonts w:ascii="Arial" w:hAnsi="Arial" w:cs="Arial"/>
        </w:rPr>
      </w:pPr>
    </w:p>
    <w:p w:rsidR="005D6C7F" w:rsidRDefault="005D6C7F" w:rsidP="00A064FF">
      <w:pPr>
        <w:tabs>
          <w:tab w:val="left" w:pos="2940"/>
        </w:tabs>
        <w:jc w:val="both"/>
        <w:rPr>
          <w:rFonts w:ascii="Arial" w:hAnsi="Arial" w:cs="Arial"/>
        </w:rPr>
      </w:pPr>
    </w:p>
    <w:p w:rsidR="005D6C7F" w:rsidRDefault="005D6C7F" w:rsidP="00A064FF">
      <w:pPr>
        <w:tabs>
          <w:tab w:val="left" w:pos="2940"/>
        </w:tabs>
        <w:jc w:val="both"/>
        <w:rPr>
          <w:rFonts w:ascii="Arial" w:hAnsi="Arial" w:cs="Arial"/>
        </w:rPr>
      </w:pPr>
    </w:p>
    <w:p w:rsidR="005D6C7F" w:rsidRDefault="005D6C7F" w:rsidP="005D6C7F">
      <w:pPr>
        <w:tabs>
          <w:tab w:val="left" w:pos="2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Santo André, 31 de outubro de 2018.</w:t>
      </w:r>
    </w:p>
    <w:p w:rsidR="005D6C7F" w:rsidRPr="00A064FF" w:rsidRDefault="005D6C7F" w:rsidP="005D6C7F">
      <w:pPr>
        <w:tabs>
          <w:tab w:val="left" w:pos="2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ALMIR ROBERTO CICOTE</w:t>
      </w:r>
    </w:p>
    <w:sectPr w:rsidR="005D6C7F" w:rsidRPr="00A064FF" w:rsidSect="00A064FF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FF"/>
    <w:rsid w:val="005D6C7F"/>
    <w:rsid w:val="0083013B"/>
    <w:rsid w:val="008A1FB2"/>
    <w:rsid w:val="00910CAA"/>
    <w:rsid w:val="00A064FF"/>
    <w:rsid w:val="00C806C6"/>
    <w:rsid w:val="00C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Soares Lima Leite</dc:creator>
  <cp:lastModifiedBy>Alexandre</cp:lastModifiedBy>
  <cp:revision>4</cp:revision>
  <cp:lastPrinted>2018-10-31T14:44:00Z</cp:lastPrinted>
  <dcterms:created xsi:type="dcterms:W3CDTF">2018-10-31T14:43:00Z</dcterms:created>
  <dcterms:modified xsi:type="dcterms:W3CDTF">2018-10-31T14:44:00Z</dcterms:modified>
</cp:coreProperties>
</file>